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3D793" w14:textId="3C4C4F3F" w:rsidR="00BD59F4" w:rsidRPr="009159E7" w:rsidRDefault="009159E7">
      <w:pPr>
        <w:rPr>
          <w:rFonts w:ascii="Arial Narrow" w:hAnsi="Arial Narrow"/>
          <w:b/>
          <w:bCs/>
        </w:rPr>
      </w:pPr>
      <w:r w:rsidRPr="009159E7">
        <w:rPr>
          <w:rFonts w:ascii="Arial Narrow" w:hAnsi="Arial Narrow"/>
          <w:b/>
          <w:bCs/>
        </w:rPr>
        <w:drawing>
          <wp:anchor distT="0" distB="0" distL="114300" distR="114300" simplePos="0" relativeHeight="251658240" behindDoc="0" locked="0" layoutInCell="1" allowOverlap="1" wp14:anchorId="2F79A68B" wp14:editId="0F01F812">
            <wp:simplePos x="0" y="0"/>
            <wp:positionH relativeFrom="column">
              <wp:posOffset>4587240</wp:posOffset>
            </wp:positionH>
            <wp:positionV relativeFrom="paragraph">
              <wp:posOffset>-584835</wp:posOffset>
            </wp:positionV>
            <wp:extent cx="1935480" cy="493547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9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AE9" w:rsidRPr="009159E7">
        <w:rPr>
          <w:rFonts w:ascii="Arial Narrow" w:hAnsi="Arial Narrow"/>
          <w:b/>
          <w:bCs/>
        </w:rPr>
        <w:br/>
      </w:r>
      <w:r w:rsidR="00BD59F4" w:rsidRPr="009159E7">
        <w:rPr>
          <w:rFonts w:ascii="Arial Narrow" w:hAnsi="Arial Narrow"/>
          <w:b/>
          <w:bCs/>
          <w:sz w:val="28"/>
          <w:szCs w:val="28"/>
        </w:rPr>
        <w:t>FHA to FHA Refinance – Determining MIP Refund</w:t>
      </w:r>
      <w:r w:rsidR="00BD59F4" w:rsidRPr="009159E7">
        <w:rPr>
          <w:rFonts w:ascii="Arial Narrow" w:hAnsi="Arial Narrow"/>
        </w:rPr>
        <w:br/>
      </w:r>
      <w:r w:rsidR="00BD59F4" w:rsidRPr="009159E7">
        <w:rPr>
          <w:rFonts w:ascii="Arial Narrow" w:hAnsi="Arial Narrow"/>
        </w:rPr>
        <w:br/>
        <w:t>A borrower is entitled to obtain an FHA MIP Refund when they are refinancing to a</w:t>
      </w:r>
      <w:r>
        <w:rPr>
          <w:rFonts w:ascii="Arial Narrow" w:hAnsi="Arial Narrow"/>
        </w:rPr>
        <w:t>nother</w:t>
      </w:r>
      <w:r w:rsidR="00BD59F4" w:rsidRPr="009159E7">
        <w:rPr>
          <w:rFonts w:ascii="Arial Narrow" w:hAnsi="Arial Narrow"/>
        </w:rPr>
        <w:t xml:space="preserve"> FHA Loan and currently have an FHA Loan. While the borrower will be charged the full MIP Fee</w:t>
      </w:r>
      <w:r w:rsidRPr="009159E7">
        <w:rPr>
          <w:rFonts w:ascii="Arial Narrow" w:hAnsi="Arial Narrow"/>
        </w:rPr>
        <w:t xml:space="preserve"> on our new loan</w:t>
      </w:r>
      <w:r w:rsidR="00BD59F4" w:rsidRPr="009159E7">
        <w:rPr>
          <w:rFonts w:ascii="Arial Narrow" w:hAnsi="Arial Narrow"/>
        </w:rPr>
        <w:t xml:space="preserve">, they will get a </w:t>
      </w:r>
      <w:r w:rsidRPr="009159E7">
        <w:rPr>
          <w:rFonts w:ascii="Arial Narrow" w:hAnsi="Arial Narrow"/>
        </w:rPr>
        <w:t xml:space="preserve">paper </w:t>
      </w:r>
      <w:r w:rsidR="00BD59F4" w:rsidRPr="009159E7">
        <w:rPr>
          <w:rFonts w:ascii="Arial Narrow" w:hAnsi="Arial Narrow"/>
        </w:rPr>
        <w:t xml:space="preserve">credit on the Closing Statement for the </w:t>
      </w:r>
      <w:r w:rsidRPr="009159E7">
        <w:rPr>
          <w:rFonts w:ascii="Arial Narrow" w:hAnsi="Arial Narrow"/>
        </w:rPr>
        <w:t xml:space="preserve">MIP refund. </w:t>
      </w:r>
    </w:p>
    <w:p w14:paraId="7B7328D4" w14:textId="634DFE59" w:rsidR="00BD59F4" w:rsidRPr="009159E7" w:rsidRDefault="00BD59F4">
      <w:pPr>
        <w:rPr>
          <w:rFonts w:ascii="Arial Narrow" w:hAnsi="Arial Narrow"/>
        </w:rPr>
      </w:pPr>
      <w:r w:rsidRPr="009159E7">
        <w:rPr>
          <w:rFonts w:ascii="Arial Narrow" w:hAnsi="Arial Narrow"/>
        </w:rPr>
        <w:t xml:space="preserve">The amount of the refund will </w:t>
      </w:r>
      <w:r w:rsidR="009159E7" w:rsidRPr="009159E7">
        <w:rPr>
          <w:rFonts w:ascii="Arial Narrow" w:hAnsi="Arial Narrow"/>
        </w:rPr>
        <w:t xml:space="preserve">also </w:t>
      </w:r>
      <w:r w:rsidRPr="009159E7">
        <w:rPr>
          <w:rFonts w:ascii="Arial Narrow" w:hAnsi="Arial Narrow"/>
        </w:rPr>
        <w:t xml:space="preserve">be </w:t>
      </w:r>
      <w:r w:rsidR="009159E7" w:rsidRPr="009159E7">
        <w:rPr>
          <w:rFonts w:ascii="Arial Narrow" w:hAnsi="Arial Narrow"/>
        </w:rPr>
        <w:t>reflected</w:t>
      </w:r>
      <w:r w:rsidRPr="009159E7">
        <w:rPr>
          <w:rFonts w:ascii="Arial Narrow" w:hAnsi="Arial Narrow"/>
        </w:rPr>
        <w:t xml:space="preserve"> on the FHA Case Number Assignment form. However, for the purpose of creating an estimate</w:t>
      </w:r>
      <w:r w:rsidR="009159E7" w:rsidRPr="009159E7">
        <w:rPr>
          <w:rFonts w:ascii="Arial Narrow" w:hAnsi="Arial Narrow"/>
        </w:rPr>
        <w:t xml:space="preserve"> (prior to Origination)</w:t>
      </w:r>
      <w:r w:rsidR="008F4AE9" w:rsidRPr="009159E7">
        <w:rPr>
          <w:rFonts w:ascii="Arial Narrow" w:hAnsi="Arial Narrow"/>
        </w:rPr>
        <w:t xml:space="preserve"> you </w:t>
      </w:r>
      <w:r w:rsidR="009159E7" w:rsidRPr="009159E7">
        <w:rPr>
          <w:rFonts w:ascii="Arial Narrow" w:hAnsi="Arial Narrow"/>
        </w:rPr>
        <w:t xml:space="preserve">will </w:t>
      </w:r>
      <w:r w:rsidR="008F4AE9" w:rsidRPr="009159E7">
        <w:rPr>
          <w:rFonts w:ascii="Arial Narrow" w:hAnsi="Arial Narrow"/>
        </w:rPr>
        <w:t xml:space="preserve">need to obtain the last </w:t>
      </w:r>
      <w:r w:rsidR="009159E7" w:rsidRPr="009159E7">
        <w:rPr>
          <w:rFonts w:ascii="Arial Narrow" w:hAnsi="Arial Narrow"/>
        </w:rPr>
        <w:t>Settlement</w:t>
      </w:r>
      <w:r w:rsidR="008F4AE9" w:rsidRPr="009159E7">
        <w:rPr>
          <w:rFonts w:ascii="Arial Narrow" w:hAnsi="Arial Narrow"/>
        </w:rPr>
        <w:t xml:space="preserve"> Statement from the borrower. </w:t>
      </w:r>
      <w:r w:rsidRPr="009159E7">
        <w:rPr>
          <w:rFonts w:ascii="Arial Narrow" w:hAnsi="Arial Narrow"/>
        </w:rPr>
        <w:t xml:space="preserve"> </w:t>
      </w:r>
    </w:p>
    <w:p w14:paraId="7D38F68A" w14:textId="77777777" w:rsidR="00BD59F4" w:rsidRDefault="00BD59F4"/>
    <w:p w14:paraId="0FCFB891" w14:textId="7EF80E95" w:rsidR="00146708" w:rsidRDefault="000714FE">
      <w:r w:rsidRPr="000714FE">
        <w:rPr>
          <w:noProof/>
        </w:rPr>
        <w:drawing>
          <wp:inline distT="0" distB="0" distL="0" distR="0" wp14:anchorId="13031CBF" wp14:editId="4C1E7975">
            <wp:extent cx="5943600" cy="1725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477AC" w14:textId="7C7FB99A" w:rsidR="00BD59F4" w:rsidRDefault="00BD59F4"/>
    <w:p w14:paraId="5356C05A" w14:textId="7CAC06E7" w:rsidR="00D04A9B" w:rsidRPr="009159E7" w:rsidRDefault="00D04A9B" w:rsidP="00D04A9B">
      <w:pPr>
        <w:rPr>
          <w:rFonts w:ascii="Arial Narrow" w:hAnsi="Arial Narrow"/>
        </w:rPr>
      </w:pPr>
      <w:r>
        <w:rPr>
          <w:b/>
          <w:bCs/>
        </w:rPr>
        <w:br/>
      </w:r>
      <w:r w:rsidRPr="009159E7">
        <w:rPr>
          <w:rFonts w:ascii="Arial Narrow" w:hAnsi="Arial Narrow"/>
          <w:b/>
          <w:bCs/>
        </w:rPr>
        <w:t>Example:</w:t>
      </w:r>
      <w:r w:rsidRPr="009159E7">
        <w:rPr>
          <w:rFonts w:ascii="Arial Narrow" w:hAnsi="Arial Narrow"/>
        </w:rPr>
        <w:t xml:space="preserve"> </w:t>
      </w:r>
      <w:r w:rsidRPr="009159E7">
        <w:rPr>
          <w:rFonts w:ascii="Arial Narrow" w:hAnsi="Arial Narrow"/>
        </w:rPr>
        <w:br/>
      </w:r>
      <w:r w:rsidRPr="009159E7">
        <w:rPr>
          <w:rFonts w:ascii="Arial Narrow" w:hAnsi="Arial Narrow"/>
        </w:rPr>
        <w:br/>
        <w:t xml:space="preserve">It has been 12 months since Steve bought using an FHA Loan. He will receive 58% refund of the original MIP fee reflected on </w:t>
      </w:r>
      <w:r w:rsidR="009159E7">
        <w:rPr>
          <w:rFonts w:ascii="Arial Narrow" w:hAnsi="Arial Narrow"/>
        </w:rPr>
        <w:t>their</w:t>
      </w:r>
      <w:r w:rsidRPr="009159E7">
        <w:rPr>
          <w:rFonts w:ascii="Arial Narrow" w:hAnsi="Arial Narrow"/>
        </w:rPr>
        <w:t xml:space="preserve"> last Settlement Statement (HUD1). </w:t>
      </w:r>
      <w:r w:rsidRPr="009159E7">
        <w:rPr>
          <w:rFonts w:ascii="Arial Narrow" w:hAnsi="Arial Narrow"/>
        </w:rPr>
        <w:br/>
      </w:r>
    </w:p>
    <w:p w14:paraId="4B004B05" w14:textId="585CAEFB" w:rsidR="00BD59F4" w:rsidRDefault="00BD59F4"/>
    <w:sectPr w:rsidR="00BD59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46B0E" w14:textId="77777777" w:rsidR="002E0D6D" w:rsidRDefault="002E0D6D" w:rsidP="009159E7">
      <w:pPr>
        <w:spacing w:after="0" w:line="240" w:lineRule="auto"/>
      </w:pPr>
      <w:r>
        <w:separator/>
      </w:r>
    </w:p>
  </w:endnote>
  <w:endnote w:type="continuationSeparator" w:id="0">
    <w:p w14:paraId="4F01539F" w14:textId="77777777" w:rsidR="002E0D6D" w:rsidRDefault="002E0D6D" w:rsidP="0091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CD86" w14:textId="6A668A5A" w:rsidR="009159E7" w:rsidRDefault="009159E7" w:rsidP="009159E7">
    <w:pPr>
      <w:pStyle w:val="Footer"/>
    </w:pPr>
    <w:r>
      <w:t xml:space="preserve">www.axxessfunding.com </w:t>
    </w:r>
    <w:r>
      <w:tab/>
    </w:r>
    <w:sdt>
      <w:sdtPr>
        <w:id w:val="1247382336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5F11BEC" w14:textId="296564D0" w:rsidR="009159E7" w:rsidRDefault="00915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25489" w14:textId="77777777" w:rsidR="002E0D6D" w:rsidRDefault="002E0D6D" w:rsidP="009159E7">
      <w:pPr>
        <w:spacing w:after="0" w:line="240" w:lineRule="auto"/>
      </w:pPr>
      <w:r>
        <w:separator/>
      </w:r>
    </w:p>
  </w:footnote>
  <w:footnote w:type="continuationSeparator" w:id="0">
    <w:p w14:paraId="1CCD1595" w14:textId="77777777" w:rsidR="002E0D6D" w:rsidRDefault="002E0D6D" w:rsidP="00915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FE"/>
    <w:rsid w:val="000714FE"/>
    <w:rsid w:val="00146708"/>
    <w:rsid w:val="002E0D6D"/>
    <w:rsid w:val="008F4AE9"/>
    <w:rsid w:val="009159E7"/>
    <w:rsid w:val="00955681"/>
    <w:rsid w:val="00BD59F4"/>
    <w:rsid w:val="00C721C5"/>
    <w:rsid w:val="00D04A9B"/>
    <w:rsid w:val="00F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6EFA"/>
  <w15:chartTrackingRefBased/>
  <w15:docId w15:val="{DD6CFE45-25D8-483E-9C9D-C057A001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E7"/>
  </w:style>
  <w:style w:type="paragraph" w:styleId="Footer">
    <w:name w:val="footer"/>
    <w:basedOn w:val="Normal"/>
    <w:link w:val="FooterChar"/>
    <w:uiPriority w:val="99"/>
    <w:unhideWhenUsed/>
    <w:rsid w:val="0091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E7"/>
  </w:style>
  <w:style w:type="character" w:styleId="Hyperlink">
    <w:name w:val="Hyperlink"/>
    <w:basedOn w:val="DefaultParagraphFont"/>
    <w:uiPriority w:val="99"/>
    <w:unhideWhenUsed/>
    <w:rsid w:val="00915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Garcia</dc:creator>
  <cp:keywords/>
  <dc:description/>
  <cp:lastModifiedBy>Jaime Garcia</cp:lastModifiedBy>
  <cp:revision>4</cp:revision>
  <cp:lastPrinted>2021-03-05T14:28:00Z</cp:lastPrinted>
  <dcterms:created xsi:type="dcterms:W3CDTF">2020-06-27T14:58:00Z</dcterms:created>
  <dcterms:modified xsi:type="dcterms:W3CDTF">2021-03-05T14:36:00Z</dcterms:modified>
</cp:coreProperties>
</file>